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C1FC6">
      <w:pPr>
        <w:pStyle w:val="13"/>
      </w:pPr>
    </w:p>
    <w:p w14:paraId="4999622B">
      <w:pPr>
        <w:spacing w:line="588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异议申诉信用承诺书</w:t>
      </w:r>
    </w:p>
    <w:p w14:paraId="36B9FAD9">
      <w:pPr>
        <w:spacing w:line="588" w:lineRule="exact"/>
        <w:jc w:val="center"/>
        <w:rPr>
          <w:rFonts w:ascii="方正小标宋简体" w:eastAsia="方正小标宋简体"/>
          <w:sz w:val="40"/>
          <w:szCs w:val="44"/>
        </w:rPr>
      </w:pPr>
    </w:p>
    <w:p w14:paraId="4C2D6881">
      <w:pPr>
        <w:spacing w:line="588" w:lineRule="exact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“信用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中国（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广东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）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”网站：</w:t>
      </w:r>
    </w:p>
    <w:p w14:paraId="13E8C653">
      <w:pPr>
        <w:spacing w:line="588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本人姓名：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，身份证件类型及号码后四位：</w:t>
      </w:r>
    </w:p>
    <w:p w14:paraId="71897107">
      <w:pPr>
        <w:spacing w:line="588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>（证件类型）/（号码后四位）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，对“信用广东”网站（以下简称“网站”）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出具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专项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信用报告内容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提起异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议申诉，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具体文书</w:t>
      </w:r>
      <w:r>
        <w:rPr>
          <w:rFonts w:ascii="方正仿宋_GBK" w:hAnsi="方正仿宋_GBK" w:eastAsia="方正仿宋_GBK" w:cs="方正仿宋_GBK"/>
          <w:sz w:val="30"/>
          <w:szCs w:val="30"/>
        </w:rPr>
        <w:t>号为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p w14:paraId="39847BFB">
      <w:pPr>
        <w:spacing w:line="588" w:lineRule="exact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（如有请填写）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并郑重承诺如下： </w:t>
      </w:r>
    </w:p>
    <w:p w14:paraId="7A218C5F">
      <w:pPr>
        <w:numPr>
          <w:ilvl w:val="0"/>
          <w:numId w:val="0"/>
        </w:numPr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一、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所申诉内容、提供材料等均合法、真实、准确和有效。</w:t>
      </w:r>
    </w:p>
    <w:p w14:paraId="5EC9B0A1">
      <w:pPr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若违背上述承诺内容，自愿接受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有关违背承诺情况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通报，并承担相应的法律责任。</w:t>
      </w:r>
    </w:p>
    <w:p w14:paraId="4F875286">
      <w:pPr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同意将承诺、践诺信息作为公共信用记录由“信用广东”网站归集并合规应用。</w:t>
      </w:r>
    </w:p>
    <w:p w14:paraId="3841AA4B">
      <w:pPr>
        <w:spacing w:line="588" w:lineRule="exact"/>
        <w:ind w:firstLine="600" w:firstLineChars="200"/>
        <w:jc w:val="right"/>
        <w:rPr>
          <w:rFonts w:ascii="Times New Roman" w:hAnsi="Times New Roman" w:eastAsia="方正仿宋_GBK" w:cs="方正仿宋_GBK"/>
          <w:sz w:val="30"/>
          <w:szCs w:val="30"/>
        </w:rPr>
      </w:pPr>
    </w:p>
    <w:p w14:paraId="2B797FDE">
      <w:pPr>
        <w:spacing w:line="588" w:lineRule="exact"/>
        <w:ind w:firstLine="600" w:firstLineChars="200"/>
        <w:jc w:val="right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 </w:t>
      </w:r>
    </w:p>
    <w:p w14:paraId="382B8BD8">
      <w:pPr>
        <w:spacing w:line="588" w:lineRule="exact"/>
        <w:ind w:firstLine="600" w:firstLineChars="200"/>
        <w:jc w:val="right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签名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 </w:t>
      </w:r>
    </w:p>
    <w:p w14:paraId="53FF5BD5">
      <w:pPr>
        <w:spacing w:line="588" w:lineRule="exact"/>
        <w:ind w:firstLine="600" w:firstLineChars="200"/>
        <w:jc w:val="right"/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年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月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日</w:t>
      </w:r>
    </w:p>
    <w:sectPr>
      <w:footerReference r:id="rId3" w:type="default"/>
      <w:pgSz w:w="11906" w:h="16838"/>
      <w:pgMar w:top="1984" w:right="1616" w:bottom="1814" w:left="1616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66B1973-3EE7-4028-ACC2-6D29B8227A5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67E5611-77C4-461D-9BFD-748A9D2340DA}"/>
  </w:font>
  <w:font w:name="方正楷体_GBK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D538881-EFC4-4CB3-B6F0-43774D7ED7C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70E5232-8C59-4140-8368-91483805E0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69CE1"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6E5A0F40">
                <w:pPr>
                  <w:pStyle w:val="2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B914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委大标题"/>
    <w:basedOn w:val="1"/>
    <w:uiPriority w:val="0"/>
    <w:pPr>
      <w:spacing w:line="588" w:lineRule="exact"/>
      <w:jc w:val="center"/>
    </w:pPr>
    <w:rPr>
      <w:rFonts w:ascii="Times New Roman" w:hAnsi="Times New Roman" w:eastAsia="方正小标宋_GBK"/>
      <w:sz w:val="40"/>
      <w:szCs w:val="40"/>
    </w:rPr>
  </w:style>
  <w:style w:type="paragraph" w:customStyle="1" w:styleId="9">
    <w:name w:val="委标题一"/>
    <w:basedOn w:val="1"/>
    <w:uiPriority w:val="0"/>
    <w:pPr>
      <w:spacing w:line="588" w:lineRule="exact"/>
      <w:ind w:firstLine="600" w:firstLineChars="200"/>
      <w:jc w:val="left"/>
    </w:pPr>
    <w:rPr>
      <w:rFonts w:ascii="Times New Roman" w:hAnsi="Times New Roman" w:eastAsia="方正黑体_GBK"/>
      <w:sz w:val="30"/>
      <w:szCs w:val="22"/>
    </w:rPr>
  </w:style>
  <w:style w:type="paragraph" w:customStyle="1" w:styleId="10">
    <w:name w:val="委标题二"/>
    <w:basedOn w:val="1"/>
    <w:uiPriority w:val="0"/>
    <w:pPr>
      <w:spacing w:line="588" w:lineRule="exact"/>
      <w:ind w:firstLine="600" w:firstLineChars="200"/>
    </w:pPr>
    <w:rPr>
      <w:rFonts w:ascii="Times New Roman" w:hAnsi="Times New Roman" w:eastAsia="方正楷体_GBK"/>
      <w:sz w:val="30"/>
      <w:szCs w:val="22"/>
    </w:rPr>
  </w:style>
  <w:style w:type="paragraph" w:customStyle="1" w:styleId="11">
    <w:name w:val="委正文"/>
    <w:basedOn w:val="1"/>
    <w:link w:val="14"/>
    <w:uiPriority w:val="0"/>
    <w:pPr>
      <w:spacing w:line="588" w:lineRule="exact"/>
      <w:ind w:firstLine="600" w:firstLineChars="200"/>
    </w:pPr>
    <w:rPr>
      <w:rFonts w:ascii="Times New Roman" w:hAnsi="Times New Roman" w:eastAsia="方正仿宋_GBK"/>
      <w:sz w:val="30"/>
      <w:szCs w:val="22"/>
    </w:rPr>
  </w:style>
  <w:style w:type="paragraph" w:customStyle="1" w:styleId="12">
    <w:name w:val="委附件标题"/>
    <w:basedOn w:val="1"/>
    <w:link w:val="16"/>
    <w:uiPriority w:val="0"/>
    <w:pPr>
      <w:spacing w:line="588" w:lineRule="exact"/>
      <w:jc w:val="center"/>
    </w:pPr>
    <w:rPr>
      <w:rFonts w:ascii="Times New Roman" w:hAnsi="Times New Roman" w:eastAsia="方正小标宋_GBK"/>
      <w:sz w:val="40"/>
      <w:szCs w:val="22"/>
    </w:rPr>
  </w:style>
  <w:style w:type="paragraph" w:customStyle="1" w:styleId="13">
    <w:name w:val="委附件二字"/>
    <w:basedOn w:val="12"/>
    <w:link w:val="15"/>
    <w:qFormat/>
    <w:uiPriority w:val="0"/>
    <w:pPr>
      <w:jc w:val="left"/>
    </w:pPr>
    <w:rPr>
      <w:rFonts w:ascii="方正黑体_GBK" w:hAnsi="方正黑体_GBK" w:eastAsia="方正黑体_GBK" w:cs="Times New Roman"/>
      <w:sz w:val="30"/>
    </w:rPr>
  </w:style>
  <w:style w:type="character" w:customStyle="1" w:styleId="14">
    <w:name w:val="委正文 Char Char"/>
    <w:link w:val="11"/>
    <w:semiHidden/>
    <w:qFormat/>
    <w:uiPriority w:val="0"/>
    <w:rPr>
      <w:rFonts w:ascii="Times New Roman" w:hAnsi="Times New Roman" w:eastAsia="方正仿宋_GBK"/>
      <w:sz w:val="30"/>
      <w:szCs w:val="22"/>
    </w:rPr>
  </w:style>
  <w:style w:type="character" w:customStyle="1" w:styleId="15">
    <w:name w:val="委附件二字 Char Char"/>
    <w:link w:val="13"/>
    <w:semiHidden/>
    <w:uiPriority w:val="0"/>
    <w:rPr>
      <w:rFonts w:ascii="方正黑体_GBK" w:hAnsi="方正黑体_GBK" w:eastAsia="方正黑体_GBK" w:cs="Times New Roman"/>
      <w:sz w:val="30"/>
    </w:rPr>
  </w:style>
  <w:style w:type="character" w:customStyle="1" w:styleId="16">
    <w:name w:val="委附件标题 Char Char"/>
    <w:link w:val="12"/>
    <w:semiHidden/>
    <w:qFormat/>
    <w:uiPriority w:val="0"/>
    <w:rPr>
      <w:rFonts w:ascii="Times New Roman" w:hAnsi="Times New Roman" w:eastAsia="方正小标宋_GBK"/>
      <w:sz w:val="40"/>
      <w:szCs w:val="22"/>
    </w:rPr>
  </w:style>
  <w:style w:type="character" w:customStyle="1" w:styleId="17">
    <w:name w:val="页眉 字符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227</Characters>
  <Lines>3</Lines>
  <Paragraphs>1</Paragraphs>
  <TotalTime>0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2019-08-13T19:02:00Z</dcterms:created>
  <dc:creator>Yuan</dc:creator>
  <cp:lastModifiedBy>LuR</cp:lastModifiedBy>
  <cp:lastPrinted>2020-08-20T00:25:00Z</cp:lastPrinted>
  <dcterms:modified xsi:type="dcterms:W3CDTF">2026-05-26T07:54:35Z</dcterms:modified>
  <dc:title>A3615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eyJoZGlkIjoiY2RiNjU0MGExNzYwZjRhMzgxMWY1YTkzZGMwYWRiZjUiLCJ1c2VySWQiOiI5NzU2NzQwNDAifQ==</vt:lpwstr>
  </property>
  <property fmtid="{D5CDD505-2E9C-101B-9397-08002B2CF9AE}" pid="4" name="ICV">
    <vt:lpwstr>976559A9D2F34359AF7F84E2BC0346E5_12</vt:lpwstr>
  </property>
</Properties>
</file>